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CFA34" w14:textId="2B034621" w:rsidR="00F151F4" w:rsidRDefault="00F151F4" w:rsidP="00234194">
      <w:pPr>
        <w:spacing w:after="0" w:line="276" w:lineRule="auto"/>
        <w:rPr>
          <w:rFonts w:ascii="Arial" w:hAnsi="Arial" w:cs="Arial"/>
          <w:lang w:val="en-CA"/>
        </w:rPr>
      </w:pPr>
      <w:r>
        <w:rPr>
          <w:noProof/>
        </w:rPr>
        <w:drawing>
          <wp:inline distT="0" distB="0" distL="0" distR="0" wp14:anchorId="37A61D0E" wp14:editId="15FF9868">
            <wp:extent cx="1812769" cy="482803"/>
            <wp:effectExtent l="0" t="0" r="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2669" cy="490766"/>
                    </a:xfrm>
                    <a:prstGeom prst="rect">
                      <a:avLst/>
                    </a:prstGeom>
                    <a:noFill/>
                    <a:ln>
                      <a:noFill/>
                    </a:ln>
                  </pic:spPr>
                </pic:pic>
              </a:graphicData>
            </a:graphic>
          </wp:inline>
        </w:drawing>
      </w:r>
    </w:p>
    <w:p w14:paraId="3B4B3B8E" w14:textId="13915977" w:rsidR="00FB7B7F" w:rsidRPr="003C44B6" w:rsidRDefault="000469A5" w:rsidP="00234194">
      <w:pPr>
        <w:spacing w:after="0" w:line="276" w:lineRule="auto"/>
        <w:rPr>
          <w:rFonts w:ascii="Arial" w:hAnsi="Arial" w:cs="Arial"/>
          <w:sz w:val="20"/>
          <w:szCs w:val="20"/>
          <w:lang w:val="en-CA"/>
        </w:rPr>
      </w:pPr>
      <w:r w:rsidRPr="003C44B6">
        <w:rPr>
          <w:rFonts w:ascii="Arial" w:hAnsi="Arial" w:cs="Arial"/>
          <w:sz w:val="20"/>
          <w:szCs w:val="20"/>
          <w:lang w:val="en-CA"/>
        </w:rPr>
        <w:t xml:space="preserve">TD Insurance </w:t>
      </w:r>
      <w:r w:rsidR="00FB7B7F" w:rsidRPr="003C44B6">
        <w:rPr>
          <w:rFonts w:ascii="Arial" w:hAnsi="Arial" w:cs="Arial"/>
          <w:sz w:val="20"/>
          <w:szCs w:val="20"/>
          <w:lang w:val="en-CA"/>
        </w:rPr>
        <w:t xml:space="preserve">and the </w:t>
      </w:r>
      <w:r w:rsidR="006537EB" w:rsidRPr="003C44B6">
        <w:rPr>
          <w:rFonts w:ascii="Arial" w:hAnsi="Arial" w:cs="Arial"/>
          <w:sz w:val="20"/>
          <w:szCs w:val="20"/>
          <w:lang w:val="en-CA"/>
        </w:rPr>
        <w:t>New Brunswick Society of Certified Engineering Technicians and Technologists (NBSCETT)</w:t>
      </w:r>
      <w:r w:rsidR="00FB7B7F" w:rsidRPr="003C44B6">
        <w:rPr>
          <w:rFonts w:ascii="Arial" w:hAnsi="Arial" w:cs="Arial"/>
          <w:sz w:val="20"/>
          <w:szCs w:val="20"/>
          <w:lang w:val="en-CA"/>
        </w:rPr>
        <w:t xml:space="preserve"> </w:t>
      </w:r>
      <w:r w:rsidR="00B81987" w:rsidRPr="003C44B6">
        <w:rPr>
          <w:rFonts w:ascii="Arial" w:hAnsi="Arial" w:cs="Arial"/>
          <w:sz w:val="20"/>
          <w:szCs w:val="20"/>
          <w:lang w:val="en-CA"/>
        </w:rPr>
        <w:t>celebrates</w:t>
      </w:r>
      <w:r w:rsidR="00FB7B7F" w:rsidRPr="003C44B6">
        <w:rPr>
          <w:rFonts w:ascii="Arial" w:hAnsi="Arial" w:cs="Arial"/>
          <w:sz w:val="20"/>
          <w:szCs w:val="20"/>
          <w:lang w:val="en-CA"/>
        </w:rPr>
        <w:t xml:space="preserve"> a longstanding partnership </w:t>
      </w:r>
      <w:r w:rsidR="00B81987" w:rsidRPr="003C44B6">
        <w:rPr>
          <w:rFonts w:ascii="Arial" w:hAnsi="Arial" w:cs="Arial"/>
          <w:sz w:val="20"/>
          <w:szCs w:val="20"/>
          <w:lang w:val="en-CA"/>
        </w:rPr>
        <w:t>of</w:t>
      </w:r>
      <w:r w:rsidR="00D20587" w:rsidRPr="003C44B6">
        <w:rPr>
          <w:rFonts w:ascii="Arial" w:hAnsi="Arial" w:cs="Arial"/>
          <w:sz w:val="20"/>
          <w:szCs w:val="20"/>
          <w:lang w:val="en-CA"/>
        </w:rPr>
        <w:t xml:space="preserve"> 30 years.</w:t>
      </w:r>
    </w:p>
    <w:p w14:paraId="445EE42F" w14:textId="77777777" w:rsidR="00FB7B7F" w:rsidRPr="003C44B6" w:rsidRDefault="00FB7B7F" w:rsidP="00234194">
      <w:pPr>
        <w:spacing w:after="0" w:line="276" w:lineRule="auto"/>
        <w:rPr>
          <w:rFonts w:ascii="Arial" w:hAnsi="Arial" w:cs="Arial"/>
          <w:sz w:val="20"/>
          <w:szCs w:val="20"/>
          <w:lang w:val="en-CA"/>
        </w:rPr>
      </w:pPr>
    </w:p>
    <w:p w14:paraId="6D9CE337" w14:textId="77777777" w:rsidR="00FB7B7F" w:rsidRPr="003C44B6" w:rsidRDefault="00FB7B7F" w:rsidP="00FB7B7F">
      <w:pPr>
        <w:spacing w:after="0" w:line="276" w:lineRule="auto"/>
        <w:rPr>
          <w:rFonts w:ascii="Arial" w:hAnsi="Arial" w:cs="Arial"/>
          <w:sz w:val="20"/>
          <w:szCs w:val="20"/>
          <w:lang w:val="en-CA"/>
        </w:rPr>
      </w:pPr>
      <w:r w:rsidRPr="003C44B6">
        <w:rPr>
          <w:rFonts w:ascii="Arial" w:hAnsi="Arial" w:cs="Arial"/>
          <w:sz w:val="20"/>
          <w:szCs w:val="20"/>
          <w:lang w:val="en-CA"/>
        </w:rPr>
        <w:t xml:space="preserve">We work jointly with NBSCETT, to offer preferred rates to members across our TD Insurance products. Our support is available through an omnichannel experience ensuring seamless assistance for Canadians in choosing the insurance products that best suit their needs. Our direct-to-consumer model allows us to provide quality advice, helping individuals achieving their financial goals. </w:t>
      </w:r>
    </w:p>
    <w:p w14:paraId="0249BAF2" w14:textId="77777777" w:rsidR="00FB7B7F" w:rsidRPr="003C44B6" w:rsidRDefault="00FB7B7F" w:rsidP="00234194">
      <w:pPr>
        <w:spacing w:after="0" w:line="276" w:lineRule="auto"/>
        <w:rPr>
          <w:rFonts w:ascii="Arial" w:hAnsi="Arial" w:cs="Arial"/>
          <w:sz w:val="20"/>
          <w:szCs w:val="20"/>
          <w:lang w:val="en-CA"/>
        </w:rPr>
      </w:pPr>
    </w:p>
    <w:p w14:paraId="2F5C628C" w14:textId="547B3726" w:rsidR="006537EB" w:rsidRPr="003C44B6" w:rsidRDefault="00D20587" w:rsidP="000469A5">
      <w:pPr>
        <w:spacing w:after="0" w:line="276" w:lineRule="auto"/>
        <w:rPr>
          <w:rFonts w:ascii="Arial" w:hAnsi="Arial" w:cs="Arial"/>
          <w:sz w:val="20"/>
          <w:szCs w:val="20"/>
          <w:lang w:val="en-CA"/>
        </w:rPr>
      </w:pPr>
      <w:r w:rsidRPr="003C44B6">
        <w:rPr>
          <w:rFonts w:ascii="Arial" w:hAnsi="Arial" w:cs="Arial"/>
          <w:sz w:val="20"/>
          <w:szCs w:val="20"/>
          <w:lang w:val="en-CA"/>
        </w:rPr>
        <w:t>W</w:t>
      </w:r>
      <w:r w:rsidR="0051192C" w:rsidRPr="003C44B6">
        <w:rPr>
          <w:rFonts w:ascii="Arial" w:hAnsi="Arial" w:cs="Arial"/>
          <w:sz w:val="20"/>
          <w:szCs w:val="20"/>
          <w:lang w:val="en-CA"/>
        </w:rPr>
        <w:t xml:space="preserve">e take pride in </w:t>
      </w:r>
      <w:r w:rsidRPr="003C44B6">
        <w:rPr>
          <w:rFonts w:ascii="Arial" w:hAnsi="Arial" w:cs="Arial"/>
          <w:sz w:val="20"/>
          <w:szCs w:val="20"/>
          <w:lang w:val="en-CA"/>
        </w:rPr>
        <w:t>supporting technicians and technologists.</w:t>
      </w:r>
      <w:r w:rsidR="0051192C" w:rsidRPr="003C44B6">
        <w:rPr>
          <w:rFonts w:ascii="Arial" w:hAnsi="Arial" w:cs="Arial"/>
          <w:sz w:val="20"/>
          <w:szCs w:val="20"/>
          <w:lang w:val="en-CA"/>
        </w:rPr>
        <w:t xml:space="preserve"> </w:t>
      </w:r>
      <w:r w:rsidRPr="003C44B6">
        <w:rPr>
          <w:rFonts w:ascii="Arial" w:hAnsi="Arial" w:cs="Arial"/>
          <w:sz w:val="20"/>
          <w:szCs w:val="20"/>
          <w:lang w:val="en-CA"/>
        </w:rPr>
        <w:t xml:space="preserve">In 2017, we launched </w:t>
      </w:r>
      <w:r w:rsidR="00234194" w:rsidRPr="003C44B6">
        <w:rPr>
          <w:rFonts w:ascii="Arial" w:hAnsi="Arial" w:cs="Arial"/>
          <w:sz w:val="20"/>
          <w:szCs w:val="20"/>
          <w:lang w:val="en-CA"/>
        </w:rPr>
        <w:t>the TD Insurance Meloche Monnex</w:t>
      </w:r>
      <w:r w:rsidR="002D6BD2" w:rsidRPr="003C44B6">
        <w:rPr>
          <w:rFonts w:ascii="Arial" w:hAnsi="Arial" w:cs="Arial"/>
          <w:sz w:val="20"/>
          <w:szCs w:val="20"/>
          <w:lang w:val="en-CA"/>
        </w:rPr>
        <w:t>/NBSCETT Annual Bursary P</w:t>
      </w:r>
      <w:r w:rsidR="00234194" w:rsidRPr="003C44B6">
        <w:rPr>
          <w:rFonts w:ascii="Arial" w:hAnsi="Arial" w:cs="Arial"/>
          <w:sz w:val="20"/>
          <w:szCs w:val="20"/>
          <w:lang w:val="en-CA"/>
        </w:rPr>
        <w:t>rogram</w:t>
      </w:r>
      <w:r w:rsidR="0051192C" w:rsidRPr="003C44B6">
        <w:rPr>
          <w:rFonts w:ascii="Arial" w:hAnsi="Arial" w:cs="Arial"/>
          <w:sz w:val="20"/>
          <w:szCs w:val="20"/>
          <w:lang w:val="en-CA"/>
        </w:rPr>
        <w:t>, a $1,000 bursary</w:t>
      </w:r>
      <w:r w:rsidRPr="003C44B6">
        <w:rPr>
          <w:rFonts w:ascii="Arial" w:hAnsi="Arial" w:cs="Arial"/>
          <w:sz w:val="20"/>
          <w:szCs w:val="20"/>
          <w:lang w:val="en-CA"/>
        </w:rPr>
        <w:t xml:space="preserve"> for aspiring technicians and technologists</w:t>
      </w:r>
      <w:r w:rsidR="00234194" w:rsidRPr="003C44B6">
        <w:rPr>
          <w:rFonts w:ascii="Arial" w:hAnsi="Arial" w:cs="Arial"/>
          <w:sz w:val="20"/>
          <w:szCs w:val="20"/>
          <w:lang w:val="en-CA"/>
        </w:rPr>
        <w:t>.</w:t>
      </w:r>
      <w:r w:rsidR="006E6964" w:rsidRPr="003C44B6">
        <w:rPr>
          <w:rFonts w:ascii="Arial" w:hAnsi="Arial" w:cs="Arial"/>
          <w:sz w:val="20"/>
          <w:szCs w:val="20"/>
          <w:lang w:val="en-CA"/>
        </w:rPr>
        <w:t xml:space="preserve"> </w:t>
      </w:r>
      <w:r w:rsidR="00234194" w:rsidRPr="003C44B6">
        <w:rPr>
          <w:rFonts w:ascii="Arial" w:hAnsi="Arial" w:cs="Arial"/>
          <w:sz w:val="20"/>
          <w:szCs w:val="20"/>
          <w:lang w:val="en-CA"/>
        </w:rPr>
        <w:t xml:space="preserve">This bursary is </w:t>
      </w:r>
      <w:r w:rsidR="00271145" w:rsidRPr="003C44B6">
        <w:rPr>
          <w:rFonts w:ascii="Arial" w:hAnsi="Arial" w:cs="Arial"/>
          <w:sz w:val="20"/>
          <w:szCs w:val="20"/>
          <w:lang w:val="en-CA"/>
        </w:rPr>
        <w:t xml:space="preserve">open to any </w:t>
      </w:r>
      <w:r w:rsidR="00BF0A77" w:rsidRPr="003C44B6">
        <w:rPr>
          <w:rFonts w:ascii="Arial" w:hAnsi="Arial" w:cs="Arial"/>
          <w:sz w:val="20"/>
          <w:szCs w:val="20"/>
          <w:lang w:val="en-CA"/>
        </w:rPr>
        <w:t>NBSCETT member</w:t>
      </w:r>
      <w:r w:rsidR="00271145" w:rsidRPr="003C44B6">
        <w:rPr>
          <w:rFonts w:ascii="Arial" w:hAnsi="Arial" w:cs="Arial"/>
          <w:sz w:val="20"/>
          <w:szCs w:val="20"/>
          <w:lang w:val="en-CA"/>
        </w:rPr>
        <w:t xml:space="preserve">, or their </w:t>
      </w:r>
      <w:r w:rsidR="00B94A7F">
        <w:rPr>
          <w:rFonts w:ascii="Arial" w:hAnsi="Arial" w:cs="Arial"/>
          <w:sz w:val="20"/>
          <w:szCs w:val="20"/>
          <w:lang w:val="en-CA"/>
        </w:rPr>
        <w:t>extended</w:t>
      </w:r>
      <w:r w:rsidR="00271145" w:rsidRPr="003C44B6">
        <w:rPr>
          <w:rFonts w:ascii="Arial" w:hAnsi="Arial" w:cs="Arial"/>
          <w:sz w:val="20"/>
          <w:szCs w:val="20"/>
          <w:lang w:val="en-CA"/>
        </w:rPr>
        <w:t xml:space="preserve"> family member, who has confirmed registration in a nationally accredited applied science or engineering technology training program, or education courses/programs for </w:t>
      </w:r>
      <w:r w:rsidR="00C1606F" w:rsidRPr="003C44B6">
        <w:rPr>
          <w:rFonts w:ascii="Arial" w:hAnsi="Arial" w:cs="Arial"/>
          <w:sz w:val="20"/>
          <w:szCs w:val="20"/>
          <w:lang w:val="en-CA"/>
        </w:rPr>
        <w:t>upgrading or</w:t>
      </w:r>
      <w:r w:rsidR="00271145" w:rsidRPr="003C44B6">
        <w:rPr>
          <w:rFonts w:ascii="Arial" w:hAnsi="Arial" w:cs="Arial"/>
          <w:sz w:val="20"/>
          <w:szCs w:val="20"/>
          <w:lang w:val="en-CA"/>
        </w:rPr>
        <w:t xml:space="preserve"> leading to reclassification from Certified Technician to Professional Technologist status.</w:t>
      </w:r>
      <w:r w:rsidR="004700A3" w:rsidRPr="003C44B6">
        <w:rPr>
          <w:rFonts w:ascii="Arial" w:hAnsi="Arial" w:cs="Arial"/>
          <w:sz w:val="20"/>
          <w:szCs w:val="20"/>
          <w:lang w:val="en-CA"/>
        </w:rPr>
        <w:t xml:space="preserve"> </w:t>
      </w:r>
    </w:p>
    <w:p w14:paraId="3C89328F" w14:textId="77777777" w:rsidR="0051192C" w:rsidRPr="003C44B6" w:rsidRDefault="0051192C" w:rsidP="000469A5">
      <w:pPr>
        <w:spacing w:after="0" w:line="276" w:lineRule="auto"/>
        <w:rPr>
          <w:rFonts w:ascii="Arial" w:hAnsi="Arial" w:cs="Arial"/>
          <w:sz w:val="20"/>
          <w:szCs w:val="20"/>
          <w:lang w:val="en-CA"/>
        </w:rPr>
      </w:pPr>
    </w:p>
    <w:p w14:paraId="4CB10118" w14:textId="4DA3841D" w:rsidR="004700A3" w:rsidRPr="003C44B6" w:rsidRDefault="004700A3" w:rsidP="004700A3">
      <w:pPr>
        <w:spacing w:after="0" w:line="276" w:lineRule="auto"/>
        <w:rPr>
          <w:rFonts w:ascii="Arial" w:hAnsi="Arial" w:cs="Arial"/>
          <w:sz w:val="20"/>
          <w:szCs w:val="20"/>
          <w:lang w:val="en-CA"/>
        </w:rPr>
      </w:pPr>
      <w:r w:rsidRPr="003C44B6">
        <w:rPr>
          <w:rFonts w:ascii="Arial" w:hAnsi="Arial" w:cs="Arial"/>
          <w:sz w:val="20"/>
          <w:szCs w:val="20"/>
          <w:lang w:val="en-CA"/>
        </w:rPr>
        <w:t>At TD</w:t>
      </w:r>
      <w:r w:rsidR="00FB7B7F" w:rsidRPr="003C44B6">
        <w:rPr>
          <w:rFonts w:ascii="Arial" w:hAnsi="Arial" w:cs="Arial"/>
          <w:sz w:val="20"/>
          <w:szCs w:val="20"/>
          <w:lang w:val="en-CA"/>
        </w:rPr>
        <w:t xml:space="preserve"> Insurance</w:t>
      </w:r>
      <w:r w:rsidRPr="003C44B6">
        <w:rPr>
          <w:rFonts w:ascii="Arial" w:hAnsi="Arial" w:cs="Arial"/>
          <w:sz w:val="20"/>
          <w:szCs w:val="20"/>
          <w:lang w:val="en-CA"/>
        </w:rPr>
        <w:t xml:space="preserve">, we believe in the power of education and </w:t>
      </w:r>
      <w:r w:rsidR="00FB7B7F" w:rsidRPr="003C44B6">
        <w:rPr>
          <w:rFonts w:ascii="Arial" w:hAnsi="Arial" w:cs="Arial"/>
          <w:sz w:val="20"/>
          <w:szCs w:val="20"/>
          <w:lang w:val="en-CA"/>
        </w:rPr>
        <w:t>are honoured to</w:t>
      </w:r>
      <w:r w:rsidRPr="003C44B6">
        <w:rPr>
          <w:rFonts w:ascii="Arial" w:hAnsi="Arial" w:cs="Arial"/>
          <w:sz w:val="20"/>
          <w:szCs w:val="20"/>
          <w:lang w:val="en-CA"/>
        </w:rPr>
        <w:t xml:space="preserve"> support the next generation of </w:t>
      </w:r>
      <w:r w:rsidR="006E6964" w:rsidRPr="003C44B6">
        <w:rPr>
          <w:rFonts w:ascii="Arial" w:hAnsi="Arial" w:cs="Arial"/>
          <w:sz w:val="20"/>
          <w:szCs w:val="20"/>
          <w:lang w:val="en-CA"/>
        </w:rPr>
        <w:t>technicians</w:t>
      </w:r>
      <w:r w:rsidRPr="003C44B6">
        <w:rPr>
          <w:rFonts w:ascii="Arial" w:hAnsi="Arial" w:cs="Arial"/>
          <w:sz w:val="20"/>
          <w:szCs w:val="20"/>
          <w:lang w:val="en-CA"/>
        </w:rPr>
        <w:t xml:space="preserve"> and technologist</w:t>
      </w:r>
      <w:r w:rsidR="006E6964" w:rsidRPr="003C44B6">
        <w:rPr>
          <w:rFonts w:ascii="Arial" w:hAnsi="Arial" w:cs="Arial"/>
          <w:sz w:val="20"/>
          <w:szCs w:val="20"/>
          <w:lang w:val="en-CA"/>
        </w:rPr>
        <w:t>s</w:t>
      </w:r>
      <w:r w:rsidRPr="003C44B6">
        <w:rPr>
          <w:rFonts w:ascii="Arial" w:hAnsi="Arial" w:cs="Arial"/>
          <w:sz w:val="20"/>
          <w:szCs w:val="20"/>
          <w:lang w:val="en-CA"/>
        </w:rPr>
        <w:t xml:space="preserve">. We are committed to nurturing the vital role that skilled professionals play in our communities and in the Canadian economy. </w:t>
      </w:r>
    </w:p>
    <w:p w14:paraId="4920C521" w14:textId="77777777" w:rsidR="00D8350D" w:rsidRPr="003C44B6" w:rsidRDefault="00D8350D" w:rsidP="00270C2F">
      <w:pPr>
        <w:spacing w:after="0" w:line="276" w:lineRule="auto"/>
        <w:rPr>
          <w:rFonts w:ascii="Arial" w:hAnsi="Arial" w:cs="Arial"/>
          <w:sz w:val="20"/>
          <w:szCs w:val="20"/>
          <w:lang w:val="en-CA"/>
        </w:rPr>
      </w:pPr>
    </w:p>
    <w:p w14:paraId="28949573" w14:textId="03D6ADD3" w:rsidR="00FF5EDA" w:rsidRPr="003C44B6" w:rsidRDefault="00FF5EDA" w:rsidP="00270C2F">
      <w:pPr>
        <w:spacing w:after="0" w:line="276" w:lineRule="auto"/>
        <w:rPr>
          <w:rFonts w:ascii="Arial" w:hAnsi="Arial" w:cs="Arial"/>
          <w:sz w:val="20"/>
          <w:szCs w:val="20"/>
          <w:lang w:val="en-CA"/>
        </w:rPr>
      </w:pPr>
      <w:r w:rsidRPr="003C44B6">
        <w:rPr>
          <w:rFonts w:ascii="Arial" w:hAnsi="Arial" w:cs="Arial"/>
          <w:sz w:val="20"/>
          <w:szCs w:val="20"/>
          <w:lang w:val="en-CA"/>
        </w:rPr>
        <w:t xml:space="preserve">We look forward to seeing the positive impact these students will have as they graduate and </w:t>
      </w:r>
      <w:r w:rsidR="00FB7B7F" w:rsidRPr="003C44B6">
        <w:rPr>
          <w:rFonts w:ascii="Arial" w:hAnsi="Arial" w:cs="Arial"/>
          <w:sz w:val="20"/>
          <w:szCs w:val="20"/>
          <w:lang w:val="en-CA"/>
        </w:rPr>
        <w:t>begin</w:t>
      </w:r>
      <w:r w:rsidRPr="003C44B6">
        <w:rPr>
          <w:rFonts w:ascii="Arial" w:hAnsi="Arial" w:cs="Arial"/>
          <w:sz w:val="20"/>
          <w:szCs w:val="20"/>
          <w:lang w:val="en-CA"/>
        </w:rPr>
        <w:t xml:space="preserve"> their professions.</w:t>
      </w:r>
    </w:p>
    <w:p w14:paraId="39801985" w14:textId="77777777" w:rsidR="003C44B6" w:rsidRDefault="003C44B6" w:rsidP="00270C2F">
      <w:pPr>
        <w:spacing w:after="0" w:line="276" w:lineRule="auto"/>
        <w:rPr>
          <w:rFonts w:ascii="Arial" w:hAnsi="Arial" w:cs="Arial"/>
          <w:lang w:val="en-CA"/>
        </w:rPr>
      </w:pPr>
    </w:p>
    <w:p w14:paraId="5F46FB22" w14:textId="77777777" w:rsidR="003C44B6" w:rsidRDefault="003C44B6" w:rsidP="00270C2F">
      <w:pPr>
        <w:spacing w:after="0" w:line="276" w:lineRule="auto"/>
        <w:rPr>
          <w:rFonts w:ascii="Arial" w:hAnsi="Arial" w:cs="Arial"/>
          <w:lang w:val="en-CA"/>
        </w:rPr>
      </w:pPr>
    </w:p>
    <w:p w14:paraId="17CB4F4D" w14:textId="77777777" w:rsidR="003C44B6" w:rsidRDefault="003C44B6" w:rsidP="00270C2F">
      <w:pPr>
        <w:spacing w:after="0" w:line="276" w:lineRule="auto"/>
        <w:rPr>
          <w:rFonts w:ascii="Arial" w:hAnsi="Arial" w:cs="Arial"/>
          <w:lang w:val="en-CA"/>
        </w:rPr>
      </w:pPr>
    </w:p>
    <w:p w14:paraId="7304A960" w14:textId="77777777" w:rsidR="003C44B6" w:rsidRPr="003C44B6" w:rsidRDefault="003C44B6" w:rsidP="003C44B6">
      <w:pPr>
        <w:spacing w:after="0" w:line="276" w:lineRule="auto"/>
        <w:rPr>
          <w:rFonts w:ascii="Arial" w:hAnsi="Arial" w:cs="Arial"/>
          <w:sz w:val="20"/>
          <w:szCs w:val="20"/>
          <w:lang w:val="fr-CA"/>
        </w:rPr>
      </w:pPr>
      <w:r w:rsidRPr="003C44B6">
        <w:rPr>
          <w:rFonts w:ascii="Arial" w:hAnsi="Arial" w:cs="Arial"/>
          <w:sz w:val="20"/>
          <w:szCs w:val="20"/>
          <w:lang w:val="fr-CA"/>
        </w:rPr>
        <w:t>TD Assurance et la Société des techniciens et des technologues agréés du génie du Nouveau-Brunswick (SttagN-B) célèbrent leur long partenariat de 30 ans.</w:t>
      </w:r>
    </w:p>
    <w:p w14:paraId="14E2BFEA" w14:textId="77777777" w:rsidR="003C44B6" w:rsidRPr="003C44B6" w:rsidRDefault="003C44B6" w:rsidP="003C44B6">
      <w:pPr>
        <w:spacing w:after="0" w:line="276" w:lineRule="auto"/>
        <w:rPr>
          <w:rFonts w:ascii="Arial" w:hAnsi="Arial" w:cs="Arial"/>
          <w:sz w:val="20"/>
          <w:szCs w:val="20"/>
          <w:lang w:val="fr-CA"/>
        </w:rPr>
      </w:pPr>
    </w:p>
    <w:p w14:paraId="59E9272F" w14:textId="77777777" w:rsidR="003C44B6" w:rsidRPr="003C44B6" w:rsidRDefault="003C44B6" w:rsidP="003C44B6">
      <w:pPr>
        <w:spacing w:after="0" w:line="276" w:lineRule="auto"/>
        <w:rPr>
          <w:rFonts w:ascii="Arial" w:hAnsi="Arial" w:cs="Arial"/>
          <w:sz w:val="20"/>
          <w:szCs w:val="20"/>
          <w:lang w:val="fr-CA"/>
        </w:rPr>
      </w:pPr>
      <w:r w:rsidRPr="003C44B6">
        <w:rPr>
          <w:rFonts w:ascii="Arial" w:hAnsi="Arial" w:cs="Arial"/>
          <w:sz w:val="20"/>
          <w:szCs w:val="20"/>
          <w:lang w:val="fr-CA"/>
        </w:rPr>
        <w:t xml:space="preserve">Nous travaillons de concert avec la SttagN-B pour offrir à ses membres des tarifs préférentiels pour tous les produits de TD Assurance. Nous aidons les Canadiens et les Canadiennes à choisir les produits d’assurance qui répondent le mieux à leurs besoins dans le cadre d’une expérience simplifiée . Notre modèle de services directs aux clients nous permet de leur offrir des conseils de qualité afin de les aider à atteindre leurs objectifs financiers. </w:t>
      </w:r>
    </w:p>
    <w:p w14:paraId="6091123C" w14:textId="77777777" w:rsidR="003C44B6" w:rsidRPr="003C44B6" w:rsidRDefault="003C44B6" w:rsidP="003C44B6">
      <w:pPr>
        <w:spacing w:after="0" w:line="276" w:lineRule="auto"/>
        <w:rPr>
          <w:rFonts w:ascii="Arial" w:hAnsi="Arial" w:cs="Arial"/>
          <w:sz w:val="20"/>
          <w:szCs w:val="20"/>
          <w:lang w:val="fr-CA"/>
        </w:rPr>
      </w:pPr>
    </w:p>
    <w:p w14:paraId="387571AC" w14:textId="2F89627F" w:rsidR="003C44B6" w:rsidRPr="003C44B6" w:rsidRDefault="003C44B6" w:rsidP="003C44B6">
      <w:pPr>
        <w:spacing w:after="0" w:line="276" w:lineRule="auto"/>
        <w:rPr>
          <w:rFonts w:ascii="Arial" w:hAnsi="Arial" w:cs="Arial"/>
          <w:sz w:val="20"/>
          <w:szCs w:val="20"/>
          <w:lang w:val="fr-CA"/>
        </w:rPr>
      </w:pPr>
      <w:r w:rsidRPr="003C44B6">
        <w:rPr>
          <w:rFonts w:ascii="Arial" w:hAnsi="Arial" w:cs="Arial"/>
          <w:sz w:val="20"/>
          <w:szCs w:val="20"/>
          <w:lang w:val="fr-CA"/>
        </w:rPr>
        <w:t xml:space="preserve">Nous sommes fiers de soutenir les technicien.ne.s et les technologues. En 2017, nous avons lancé le programme de bourses d’études annuelles de TD Assurance Meloche Monnex qui est destiné à la SttagN-B et qui consiste à offrir une bourse d’études de 1 000 $ à des technicien.ne.s et à des technologues en devenir. Cette bourse d’études est accessible à tous les membres certifiés et les membres de leur famille </w:t>
      </w:r>
      <w:r w:rsidR="00B94A7F">
        <w:rPr>
          <w:rFonts w:ascii="Arial" w:hAnsi="Arial" w:cs="Arial"/>
          <w:sz w:val="20"/>
          <w:szCs w:val="20"/>
          <w:lang w:val="fr-CA"/>
        </w:rPr>
        <w:t>élargie</w:t>
      </w:r>
      <w:r w:rsidRPr="003C44B6">
        <w:rPr>
          <w:rFonts w:ascii="Arial" w:hAnsi="Arial" w:cs="Arial"/>
          <w:sz w:val="20"/>
          <w:szCs w:val="20"/>
          <w:lang w:val="fr-CA"/>
        </w:rPr>
        <w:t>, qui sont officiellement inscrits à un programme de formation, reconnu à l'échelle nationale, en technologie des sciences appliquées ou du génie, ou à des cours ou programmes d'éducation dans une discipline liée à une mise à jour ou menant à une reclassification du titre de technicien certifié à celui de technologue agréé professionnel.</w:t>
      </w:r>
    </w:p>
    <w:p w14:paraId="0C96A037" w14:textId="77777777" w:rsidR="003C44B6" w:rsidRPr="003C44B6" w:rsidRDefault="003C44B6" w:rsidP="003C44B6">
      <w:pPr>
        <w:spacing w:after="0" w:line="276" w:lineRule="auto"/>
        <w:rPr>
          <w:rFonts w:ascii="Arial" w:hAnsi="Arial" w:cs="Arial"/>
          <w:sz w:val="20"/>
          <w:szCs w:val="20"/>
          <w:lang w:val="fr-CA"/>
        </w:rPr>
      </w:pPr>
    </w:p>
    <w:p w14:paraId="098D1176" w14:textId="77777777" w:rsidR="003C44B6" w:rsidRPr="003C44B6" w:rsidRDefault="003C44B6" w:rsidP="003C44B6">
      <w:pPr>
        <w:spacing w:after="0" w:line="276" w:lineRule="auto"/>
        <w:rPr>
          <w:rFonts w:ascii="Arial" w:hAnsi="Arial" w:cs="Arial"/>
          <w:sz w:val="20"/>
          <w:szCs w:val="20"/>
          <w:lang w:val="fr-CA"/>
        </w:rPr>
      </w:pPr>
      <w:r w:rsidRPr="003C44B6">
        <w:rPr>
          <w:rFonts w:ascii="Arial" w:hAnsi="Arial" w:cs="Arial"/>
          <w:sz w:val="20"/>
          <w:szCs w:val="20"/>
          <w:lang w:val="fr-CA"/>
        </w:rPr>
        <w:t xml:space="preserve">À TD Assurance, nous croyons au pouvoir de l’éducation et sommes honorés de d'accompagner la prochaine génération de technicien.ne.s et de technologues. Nous sommes déterminés à soutenir le rôle essentiel que jouent les professionnel.le.s qualifié.e.s dans nos collectivités et l’économie canadienne. </w:t>
      </w:r>
    </w:p>
    <w:p w14:paraId="03E3872E" w14:textId="77777777" w:rsidR="003C44B6" w:rsidRPr="003C44B6" w:rsidRDefault="003C44B6" w:rsidP="003C44B6">
      <w:pPr>
        <w:spacing w:after="0" w:line="276" w:lineRule="auto"/>
        <w:rPr>
          <w:rFonts w:ascii="Arial" w:hAnsi="Arial" w:cs="Arial"/>
          <w:sz w:val="20"/>
          <w:szCs w:val="20"/>
          <w:lang w:val="fr-CA"/>
        </w:rPr>
      </w:pPr>
    </w:p>
    <w:p w14:paraId="3153724A" w14:textId="2B434CAF" w:rsidR="00FF5EDA" w:rsidRPr="00B94A7F" w:rsidRDefault="003C44B6" w:rsidP="002B1729">
      <w:pPr>
        <w:spacing w:after="0" w:line="276" w:lineRule="auto"/>
        <w:rPr>
          <w:rFonts w:ascii="Arial" w:hAnsi="Arial" w:cs="Arial"/>
          <w:sz w:val="20"/>
          <w:szCs w:val="20"/>
          <w:lang w:val="fr-CA"/>
        </w:rPr>
      </w:pPr>
      <w:r w:rsidRPr="003C44B6">
        <w:rPr>
          <w:rFonts w:ascii="Arial" w:hAnsi="Arial" w:cs="Arial"/>
          <w:sz w:val="20"/>
          <w:szCs w:val="20"/>
          <w:lang w:val="fr-CA"/>
        </w:rPr>
        <w:t>Nous avons hâte de voir l'impact positif que ces étudiant.e.s auront dans la société lorsqu’ils obtiendront leur diplôme et commenceront à exercer leur profession.</w:t>
      </w:r>
    </w:p>
    <w:sectPr w:rsidR="00FF5EDA" w:rsidRPr="00B94A7F" w:rsidSect="00EE486B">
      <w:footerReference w:type="default" r:id="rId11"/>
      <w:pgSz w:w="12240" w:h="15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D4E8F" w14:textId="77777777" w:rsidR="00C5055B" w:rsidRDefault="00C5055B" w:rsidP="00DD498F">
      <w:pPr>
        <w:spacing w:after="0" w:line="240" w:lineRule="auto"/>
      </w:pPr>
      <w:r>
        <w:separator/>
      </w:r>
    </w:p>
  </w:endnote>
  <w:endnote w:type="continuationSeparator" w:id="0">
    <w:p w14:paraId="5F468486" w14:textId="77777777" w:rsidR="00C5055B" w:rsidRDefault="00C5055B" w:rsidP="00DD498F">
      <w:pPr>
        <w:spacing w:after="0" w:line="240" w:lineRule="auto"/>
      </w:pPr>
      <w:r>
        <w:continuationSeparator/>
      </w:r>
    </w:p>
  </w:endnote>
  <w:endnote w:type="continuationNotice" w:id="1">
    <w:p w14:paraId="34DAC75E" w14:textId="77777777" w:rsidR="00C5055B" w:rsidRDefault="00C505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C37D" w14:textId="77777777" w:rsidR="00FF0881" w:rsidRDefault="00FF0881">
    <w:pPr>
      <w:pStyle w:val="Footer"/>
    </w:pPr>
    <w:r>
      <w:rPr>
        <w:noProof/>
      </w:rPr>
      <mc:AlternateContent>
        <mc:Choice Requires="wps">
          <w:drawing>
            <wp:anchor distT="0" distB="0" distL="114300" distR="114300" simplePos="0" relativeHeight="251658240" behindDoc="0" locked="0" layoutInCell="0" allowOverlap="1" wp14:anchorId="430A81EF" wp14:editId="05277AC8">
              <wp:simplePos x="0" y="0"/>
              <wp:positionH relativeFrom="page">
                <wp:posOffset>0</wp:posOffset>
              </wp:positionH>
              <wp:positionV relativeFrom="page">
                <wp:posOffset>9594215</wp:posOffset>
              </wp:positionV>
              <wp:extent cx="7772400" cy="273050"/>
              <wp:effectExtent l="0" t="0" r="0" b="12700"/>
              <wp:wrapNone/>
              <wp:docPr id="1" name="MSIPCMa38b469db4f6496d8ba83bf7" descr="{&quot;HashCode&quot;:43920731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9DECAC" w14:textId="6E097BEA" w:rsidR="00FF0881" w:rsidRPr="00DD498F" w:rsidRDefault="00FF0881" w:rsidP="00DD498F">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30A81EF" id="_x0000_t202" coordsize="21600,21600" o:spt="202" path="m,l,21600r21600,l21600,xe">
              <v:stroke joinstyle="miter"/>
              <v:path gradientshapeok="t" o:connecttype="rect"/>
            </v:shapetype>
            <v:shape id="MSIPCMa38b469db4f6496d8ba83bf7" o:spid="_x0000_s1026" type="#_x0000_t202" alt="{&quot;HashCode&quot;:439207315,&quot;Height&quot;:792.0,&quot;Width&quot;:612.0,&quot;Placement&quot;:&quot;Footer&quot;,&quot;Index&quot;:&quot;Primary&quot;,&quot;Section&quot;:1,&quot;Top&quot;:0.0,&quot;Left&quot;:0.0}" style="position:absolute;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569DECAC" w14:textId="6E097BEA" w:rsidR="00FF0881" w:rsidRPr="00DD498F" w:rsidRDefault="00FF0881" w:rsidP="00DD498F">
                    <w:pPr>
                      <w:spacing w:after="0"/>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9130E" w14:textId="77777777" w:rsidR="00C5055B" w:rsidRDefault="00C5055B" w:rsidP="00DD498F">
      <w:pPr>
        <w:spacing w:after="0" w:line="240" w:lineRule="auto"/>
      </w:pPr>
      <w:r>
        <w:separator/>
      </w:r>
    </w:p>
  </w:footnote>
  <w:footnote w:type="continuationSeparator" w:id="0">
    <w:p w14:paraId="5A80743A" w14:textId="77777777" w:rsidR="00C5055B" w:rsidRDefault="00C5055B" w:rsidP="00DD498F">
      <w:pPr>
        <w:spacing w:after="0" w:line="240" w:lineRule="auto"/>
      </w:pPr>
      <w:r>
        <w:continuationSeparator/>
      </w:r>
    </w:p>
  </w:footnote>
  <w:footnote w:type="continuationNotice" w:id="1">
    <w:p w14:paraId="1503B210" w14:textId="77777777" w:rsidR="00C5055B" w:rsidRDefault="00C505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C70DF"/>
    <w:multiLevelType w:val="multilevel"/>
    <w:tmpl w:val="CA22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0964803">
    <w:abstractNumId w:val="0"/>
    <w:lvlOverride w:ilvl="0">
      <w:startOverride w:val="1"/>
    </w:lvlOverride>
  </w:num>
  <w:num w:numId="2" w16cid:durableId="454980859">
    <w:abstractNumId w:val="0"/>
    <w:lvlOverride w:ilvl="0">
      <w:startOverride w:val="2"/>
    </w:lvlOverride>
  </w:num>
  <w:num w:numId="3" w16cid:durableId="737479598">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33"/>
    <w:rsid w:val="000131F6"/>
    <w:rsid w:val="00020F48"/>
    <w:rsid w:val="00026AC6"/>
    <w:rsid w:val="0004512D"/>
    <w:rsid w:val="000469A5"/>
    <w:rsid w:val="0006625B"/>
    <w:rsid w:val="000A5C8A"/>
    <w:rsid w:val="000D7667"/>
    <w:rsid w:val="000E0A02"/>
    <w:rsid w:val="000F4FB3"/>
    <w:rsid w:val="00132A6F"/>
    <w:rsid w:val="00134323"/>
    <w:rsid w:val="00157D46"/>
    <w:rsid w:val="001B0A50"/>
    <w:rsid w:val="001B3BF9"/>
    <w:rsid w:val="00234194"/>
    <w:rsid w:val="00261546"/>
    <w:rsid w:val="0026312C"/>
    <w:rsid w:val="0026473A"/>
    <w:rsid w:val="00270C2F"/>
    <w:rsid w:val="00271145"/>
    <w:rsid w:val="002A7DCF"/>
    <w:rsid w:val="002B1729"/>
    <w:rsid w:val="002B3466"/>
    <w:rsid w:val="002B37A7"/>
    <w:rsid w:val="002B50F8"/>
    <w:rsid w:val="002B69B2"/>
    <w:rsid w:val="002D6BD2"/>
    <w:rsid w:val="002E3EC6"/>
    <w:rsid w:val="002F15FA"/>
    <w:rsid w:val="002F3D66"/>
    <w:rsid w:val="0034366B"/>
    <w:rsid w:val="00355390"/>
    <w:rsid w:val="003601F4"/>
    <w:rsid w:val="0039731E"/>
    <w:rsid w:val="003B2923"/>
    <w:rsid w:val="003C44B6"/>
    <w:rsid w:val="0040459D"/>
    <w:rsid w:val="0043083F"/>
    <w:rsid w:val="004700A3"/>
    <w:rsid w:val="00480FA2"/>
    <w:rsid w:val="00487196"/>
    <w:rsid w:val="004E548A"/>
    <w:rsid w:val="004E74E8"/>
    <w:rsid w:val="004F015C"/>
    <w:rsid w:val="0051192C"/>
    <w:rsid w:val="00540D5B"/>
    <w:rsid w:val="00552A4A"/>
    <w:rsid w:val="00580855"/>
    <w:rsid w:val="005808E1"/>
    <w:rsid w:val="00607632"/>
    <w:rsid w:val="0061093E"/>
    <w:rsid w:val="00612BC5"/>
    <w:rsid w:val="00623647"/>
    <w:rsid w:val="00623ADA"/>
    <w:rsid w:val="006537EB"/>
    <w:rsid w:val="00653FC9"/>
    <w:rsid w:val="00692313"/>
    <w:rsid w:val="00696652"/>
    <w:rsid w:val="006B3152"/>
    <w:rsid w:val="006E6964"/>
    <w:rsid w:val="00706A32"/>
    <w:rsid w:val="00752827"/>
    <w:rsid w:val="00780DF4"/>
    <w:rsid w:val="00806A3E"/>
    <w:rsid w:val="0081567C"/>
    <w:rsid w:val="00837ABF"/>
    <w:rsid w:val="008A6303"/>
    <w:rsid w:val="008E4618"/>
    <w:rsid w:val="0090567C"/>
    <w:rsid w:val="00932184"/>
    <w:rsid w:val="00954FC5"/>
    <w:rsid w:val="00967869"/>
    <w:rsid w:val="00971060"/>
    <w:rsid w:val="0098054B"/>
    <w:rsid w:val="00980633"/>
    <w:rsid w:val="009954E8"/>
    <w:rsid w:val="00995A3C"/>
    <w:rsid w:val="009B4CF8"/>
    <w:rsid w:val="009B5BCC"/>
    <w:rsid w:val="009D1D43"/>
    <w:rsid w:val="009D551E"/>
    <w:rsid w:val="00A20913"/>
    <w:rsid w:val="00A40078"/>
    <w:rsid w:val="00A71015"/>
    <w:rsid w:val="00A86E21"/>
    <w:rsid w:val="00B0435F"/>
    <w:rsid w:val="00B53BF1"/>
    <w:rsid w:val="00B76BDB"/>
    <w:rsid w:val="00B81987"/>
    <w:rsid w:val="00B94A7F"/>
    <w:rsid w:val="00B94C48"/>
    <w:rsid w:val="00BA328F"/>
    <w:rsid w:val="00BD43D4"/>
    <w:rsid w:val="00BE4AF1"/>
    <w:rsid w:val="00BF0A77"/>
    <w:rsid w:val="00BF110C"/>
    <w:rsid w:val="00BF1833"/>
    <w:rsid w:val="00C14DB4"/>
    <w:rsid w:val="00C1606F"/>
    <w:rsid w:val="00C5055B"/>
    <w:rsid w:val="00C8640A"/>
    <w:rsid w:val="00C86F80"/>
    <w:rsid w:val="00C87FD8"/>
    <w:rsid w:val="00C94664"/>
    <w:rsid w:val="00CA4B05"/>
    <w:rsid w:val="00CD3ED0"/>
    <w:rsid w:val="00CE057B"/>
    <w:rsid w:val="00CF3EB9"/>
    <w:rsid w:val="00D20587"/>
    <w:rsid w:val="00D3195E"/>
    <w:rsid w:val="00D41AF7"/>
    <w:rsid w:val="00D8350D"/>
    <w:rsid w:val="00D9784B"/>
    <w:rsid w:val="00DD498F"/>
    <w:rsid w:val="00DE234D"/>
    <w:rsid w:val="00DF0DB4"/>
    <w:rsid w:val="00E145FB"/>
    <w:rsid w:val="00E26242"/>
    <w:rsid w:val="00E506D8"/>
    <w:rsid w:val="00E759E7"/>
    <w:rsid w:val="00E86BDA"/>
    <w:rsid w:val="00E91725"/>
    <w:rsid w:val="00ED52DD"/>
    <w:rsid w:val="00EE486B"/>
    <w:rsid w:val="00F151F4"/>
    <w:rsid w:val="00F22A76"/>
    <w:rsid w:val="00F3045C"/>
    <w:rsid w:val="00F53454"/>
    <w:rsid w:val="00F8650B"/>
    <w:rsid w:val="00FB5551"/>
    <w:rsid w:val="00FB7B7F"/>
    <w:rsid w:val="00FC1555"/>
    <w:rsid w:val="00FF0881"/>
    <w:rsid w:val="00FF5EDA"/>
    <w:rsid w:val="0ECC3AF3"/>
    <w:rsid w:val="21D8EAA0"/>
    <w:rsid w:val="23E0EDF6"/>
    <w:rsid w:val="46864E48"/>
    <w:rsid w:val="499D1665"/>
    <w:rsid w:val="62F84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C717A"/>
  <w15:chartTrackingRefBased/>
  <w15:docId w15:val="{1D89C768-2DEF-487C-AC72-6F5FD96E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3466"/>
    <w:pPr>
      <w:spacing w:before="100" w:beforeAutospacing="1" w:after="100" w:afterAutospacing="1" w:line="240" w:lineRule="auto"/>
      <w:outlineLvl w:val="0"/>
    </w:pPr>
    <w:rPr>
      <w:rFonts w:ascii="Times New Roman" w:eastAsia="Times New Roman" w:hAnsi="Times New Roman" w:cs="Times New Roman"/>
      <w:b/>
      <w:bCs/>
      <w:kern w:val="36"/>
      <w:sz w:val="48"/>
      <w:szCs w:val="48"/>
      <w:lang w:val="fr-CA" w:eastAsia="fr-CA"/>
    </w:rPr>
  </w:style>
  <w:style w:type="paragraph" w:styleId="Heading2">
    <w:name w:val="heading 2"/>
    <w:basedOn w:val="Normal"/>
    <w:link w:val="Heading2Char"/>
    <w:uiPriority w:val="9"/>
    <w:qFormat/>
    <w:rsid w:val="002B3466"/>
    <w:pPr>
      <w:spacing w:before="100" w:beforeAutospacing="1" w:after="100" w:afterAutospacing="1" w:line="240" w:lineRule="auto"/>
      <w:outlineLvl w:val="1"/>
    </w:pPr>
    <w:rPr>
      <w:rFonts w:ascii="Times New Roman" w:eastAsia="Times New Roman" w:hAnsi="Times New Roman" w:cs="Times New Roman"/>
      <w:b/>
      <w:bCs/>
      <w:sz w:val="36"/>
      <w:szCs w:val="36"/>
      <w:lang w:val="fr-CA" w:eastAsia="fr-CA"/>
    </w:rPr>
  </w:style>
  <w:style w:type="paragraph" w:styleId="Heading3">
    <w:name w:val="heading 3"/>
    <w:basedOn w:val="Normal"/>
    <w:link w:val="Heading3Char"/>
    <w:uiPriority w:val="9"/>
    <w:qFormat/>
    <w:rsid w:val="002B3466"/>
    <w:pPr>
      <w:spacing w:before="100" w:beforeAutospacing="1" w:after="100" w:afterAutospacing="1" w:line="240" w:lineRule="auto"/>
      <w:outlineLvl w:val="2"/>
    </w:pPr>
    <w:rPr>
      <w:rFonts w:ascii="Times New Roman" w:eastAsia="Times New Roman" w:hAnsi="Times New Roman" w:cs="Times New Roman"/>
      <w:b/>
      <w:bCs/>
      <w:sz w:val="27"/>
      <w:szCs w:val="27"/>
      <w:lang w:val="fr-CA"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F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F80"/>
    <w:rPr>
      <w:rFonts w:ascii="Segoe UI" w:hAnsi="Segoe UI" w:cs="Segoe UI"/>
      <w:sz w:val="18"/>
      <w:szCs w:val="18"/>
    </w:rPr>
  </w:style>
  <w:style w:type="paragraph" w:styleId="Header">
    <w:name w:val="header"/>
    <w:basedOn w:val="Normal"/>
    <w:link w:val="HeaderChar"/>
    <w:uiPriority w:val="99"/>
    <w:unhideWhenUsed/>
    <w:rsid w:val="00DD4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98F"/>
  </w:style>
  <w:style w:type="paragraph" w:styleId="Footer">
    <w:name w:val="footer"/>
    <w:basedOn w:val="Normal"/>
    <w:link w:val="FooterChar"/>
    <w:uiPriority w:val="99"/>
    <w:unhideWhenUsed/>
    <w:rsid w:val="00DD4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98F"/>
  </w:style>
  <w:style w:type="character" w:styleId="Hyperlink">
    <w:name w:val="Hyperlink"/>
    <w:basedOn w:val="DefaultParagraphFont"/>
    <w:uiPriority w:val="99"/>
    <w:unhideWhenUsed/>
    <w:rsid w:val="00FF0881"/>
    <w:rPr>
      <w:color w:val="0563C1" w:themeColor="hyperlink"/>
      <w:u w:val="single"/>
    </w:rPr>
  </w:style>
  <w:style w:type="character" w:styleId="UnresolvedMention">
    <w:name w:val="Unresolved Mention"/>
    <w:basedOn w:val="DefaultParagraphFont"/>
    <w:uiPriority w:val="99"/>
    <w:semiHidden/>
    <w:unhideWhenUsed/>
    <w:rsid w:val="00FF0881"/>
    <w:rPr>
      <w:color w:val="808080"/>
      <w:shd w:val="clear" w:color="auto" w:fill="E6E6E6"/>
    </w:rPr>
  </w:style>
  <w:style w:type="paragraph" w:customStyle="1" w:styleId="td-margin-bottom-30">
    <w:name w:val="td-margin-bottom-30"/>
    <w:basedOn w:val="Normal"/>
    <w:rsid w:val="002B69B2"/>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customStyle="1" w:styleId="Heading1Char">
    <w:name w:val="Heading 1 Char"/>
    <w:basedOn w:val="DefaultParagraphFont"/>
    <w:link w:val="Heading1"/>
    <w:uiPriority w:val="9"/>
    <w:rsid w:val="002B3466"/>
    <w:rPr>
      <w:rFonts w:ascii="Times New Roman" w:eastAsia="Times New Roman" w:hAnsi="Times New Roman" w:cs="Times New Roman"/>
      <w:b/>
      <w:bCs/>
      <w:kern w:val="36"/>
      <w:sz w:val="48"/>
      <w:szCs w:val="48"/>
      <w:lang w:val="fr-CA" w:eastAsia="fr-CA"/>
    </w:rPr>
  </w:style>
  <w:style w:type="character" w:customStyle="1" w:styleId="Heading2Char">
    <w:name w:val="Heading 2 Char"/>
    <w:basedOn w:val="DefaultParagraphFont"/>
    <w:link w:val="Heading2"/>
    <w:uiPriority w:val="9"/>
    <w:rsid w:val="002B3466"/>
    <w:rPr>
      <w:rFonts w:ascii="Times New Roman" w:eastAsia="Times New Roman" w:hAnsi="Times New Roman" w:cs="Times New Roman"/>
      <w:b/>
      <w:bCs/>
      <w:sz w:val="36"/>
      <w:szCs w:val="36"/>
      <w:lang w:val="fr-CA" w:eastAsia="fr-CA"/>
    </w:rPr>
  </w:style>
  <w:style w:type="character" w:customStyle="1" w:styleId="Heading3Char">
    <w:name w:val="Heading 3 Char"/>
    <w:basedOn w:val="DefaultParagraphFont"/>
    <w:link w:val="Heading3"/>
    <w:uiPriority w:val="9"/>
    <w:rsid w:val="002B3466"/>
    <w:rPr>
      <w:rFonts w:ascii="Times New Roman" w:eastAsia="Times New Roman" w:hAnsi="Times New Roman" w:cs="Times New Roman"/>
      <w:b/>
      <w:bCs/>
      <w:sz w:val="27"/>
      <w:szCs w:val="27"/>
      <w:lang w:val="fr-CA" w:eastAsia="fr-CA"/>
    </w:rPr>
  </w:style>
  <w:style w:type="paragraph" w:styleId="NormalWeb">
    <w:name w:val="Normal (Web)"/>
    <w:basedOn w:val="Normal"/>
    <w:uiPriority w:val="99"/>
    <w:semiHidden/>
    <w:unhideWhenUsed/>
    <w:rsid w:val="002B3466"/>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styleId="Strong">
    <w:name w:val="Strong"/>
    <w:basedOn w:val="DefaultParagraphFont"/>
    <w:uiPriority w:val="22"/>
    <w:qFormat/>
    <w:rsid w:val="002B3466"/>
    <w:rPr>
      <w:b/>
      <w:bCs/>
    </w:rPr>
  </w:style>
  <w:style w:type="paragraph" w:customStyle="1" w:styleId="listitem1tncs69">
    <w:name w:val="_listitem_1tncs_69"/>
    <w:basedOn w:val="Normal"/>
    <w:rsid w:val="002B3466"/>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paragraph" w:styleId="PlainText">
    <w:name w:val="Plain Text"/>
    <w:basedOn w:val="Normal"/>
    <w:link w:val="PlainTextChar"/>
    <w:uiPriority w:val="99"/>
    <w:unhideWhenUsed/>
    <w:rsid w:val="00752827"/>
    <w:pPr>
      <w:spacing w:after="0" w:line="240" w:lineRule="auto"/>
    </w:pPr>
    <w:rPr>
      <w:rFonts w:ascii="Calibri" w:eastAsia="Times New Roman" w:hAnsi="Calibri"/>
      <w:kern w:val="2"/>
      <w:sz w:val="24"/>
      <w:szCs w:val="21"/>
      <w:lang w:val="fr-CA"/>
      <w14:ligatures w14:val="standardContextual"/>
    </w:rPr>
  </w:style>
  <w:style w:type="character" w:customStyle="1" w:styleId="PlainTextChar">
    <w:name w:val="Plain Text Char"/>
    <w:basedOn w:val="DefaultParagraphFont"/>
    <w:link w:val="PlainText"/>
    <w:uiPriority w:val="99"/>
    <w:rsid w:val="00752827"/>
    <w:rPr>
      <w:rFonts w:ascii="Calibri" w:eastAsia="Times New Roman" w:hAnsi="Calibri"/>
      <w:kern w:val="2"/>
      <w:sz w:val="24"/>
      <w:szCs w:val="21"/>
      <w:lang w:val="fr-CA"/>
      <w14:ligatures w14:val="standardContextual"/>
    </w:rPr>
  </w:style>
  <w:style w:type="character" w:styleId="CommentReference">
    <w:name w:val="annotation reference"/>
    <w:basedOn w:val="DefaultParagraphFont"/>
    <w:uiPriority w:val="99"/>
    <w:semiHidden/>
    <w:unhideWhenUsed/>
    <w:rsid w:val="00E86BDA"/>
    <w:rPr>
      <w:sz w:val="16"/>
      <w:szCs w:val="16"/>
    </w:rPr>
  </w:style>
  <w:style w:type="paragraph" w:styleId="CommentText">
    <w:name w:val="annotation text"/>
    <w:basedOn w:val="Normal"/>
    <w:link w:val="CommentTextChar"/>
    <w:uiPriority w:val="99"/>
    <w:unhideWhenUsed/>
    <w:rsid w:val="00E86BDA"/>
    <w:pPr>
      <w:spacing w:line="240" w:lineRule="auto"/>
    </w:pPr>
    <w:rPr>
      <w:sz w:val="20"/>
      <w:szCs w:val="20"/>
    </w:rPr>
  </w:style>
  <w:style w:type="character" w:customStyle="1" w:styleId="CommentTextChar">
    <w:name w:val="Comment Text Char"/>
    <w:basedOn w:val="DefaultParagraphFont"/>
    <w:link w:val="CommentText"/>
    <w:uiPriority w:val="99"/>
    <w:rsid w:val="00E86BDA"/>
    <w:rPr>
      <w:sz w:val="20"/>
      <w:szCs w:val="20"/>
    </w:rPr>
  </w:style>
  <w:style w:type="paragraph" w:styleId="CommentSubject">
    <w:name w:val="annotation subject"/>
    <w:basedOn w:val="CommentText"/>
    <w:next w:val="CommentText"/>
    <w:link w:val="CommentSubjectChar"/>
    <w:uiPriority w:val="99"/>
    <w:semiHidden/>
    <w:unhideWhenUsed/>
    <w:rsid w:val="00E86BDA"/>
    <w:rPr>
      <w:b/>
      <w:bCs/>
    </w:rPr>
  </w:style>
  <w:style w:type="character" w:customStyle="1" w:styleId="CommentSubjectChar">
    <w:name w:val="Comment Subject Char"/>
    <w:basedOn w:val="CommentTextChar"/>
    <w:link w:val="CommentSubject"/>
    <w:uiPriority w:val="99"/>
    <w:semiHidden/>
    <w:rsid w:val="00E86BDA"/>
    <w:rPr>
      <w:b/>
      <w:bCs/>
      <w:sz w:val="20"/>
      <w:szCs w:val="20"/>
    </w:rPr>
  </w:style>
  <w:style w:type="paragraph" w:styleId="Revision">
    <w:name w:val="Revision"/>
    <w:hidden/>
    <w:uiPriority w:val="99"/>
    <w:semiHidden/>
    <w:rsid w:val="00FB7B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11753">
      <w:bodyDiv w:val="1"/>
      <w:marLeft w:val="0"/>
      <w:marRight w:val="0"/>
      <w:marTop w:val="0"/>
      <w:marBottom w:val="0"/>
      <w:divBdr>
        <w:top w:val="none" w:sz="0" w:space="0" w:color="auto"/>
        <w:left w:val="none" w:sz="0" w:space="0" w:color="auto"/>
        <w:bottom w:val="none" w:sz="0" w:space="0" w:color="auto"/>
        <w:right w:val="none" w:sz="0" w:space="0" w:color="auto"/>
      </w:divBdr>
    </w:div>
    <w:div w:id="1059548144">
      <w:bodyDiv w:val="1"/>
      <w:marLeft w:val="0"/>
      <w:marRight w:val="0"/>
      <w:marTop w:val="0"/>
      <w:marBottom w:val="0"/>
      <w:divBdr>
        <w:top w:val="none" w:sz="0" w:space="0" w:color="auto"/>
        <w:left w:val="none" w:sz="0" w:space="0" w:color="auto"/>
        <w:bottom w:val="none" w:sz="0" w:space="0" w:color="auto"/>
        <w:right w:val="none" w:sz="0" w:space="0" w:color="auto"/>
      </w:divBdr>
    </w:div>
    <w:div w:id="1221399417">
      <w:bodyDiv w:val="1"/>
      <w:marLeft w:val="0"/>
      <w:marRight w:val="0"/>
      <w:marTop w:val="0"/>
      <w:marBottom w:val="0"/>
      <w:divBdr>
        <w:top w:val="none" w:sz="0" w:space="0" w:color="auto"/>
        <w:left w:val="none" w:sz="0" w:space="0" w:color="auto"/>
        <w:bottom w:val="none" w:sz="0" w:space="0" w:color="auto"/>
        <w:right w:val="none" w:sz="0" w:space="0" w:color="auto"/>
      </w:divBdr>
    </w:div>
    <w:div w:id="152590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D33ED62406894D8A39A2F6510E887C" ma:contentTypeVersion="12" ma:contentTypeDescription="Crée un document." ma:contentTypeScope="" ma:versionID="8c238165c342a8755674802eeabc7c57">
  <xsd:schema xmlns:xsd="http://www.w3.org/2001/XMLSchema" xmlns:xs="http://www.w3.org/2001/XMLSchema" xmlns:p="http://schemas.microsoft.com/office/2006/metadata/properties" xmlns:ns2="0db920c4-12a4-437c-a651-a54b64b5c203" xmlns:ns3="6d23fd1e-b671-4efb-9ca0-fe81a0e0f189" targetNamespace="http://schemas.microsoft.com/office/2006/metadata/properties" ma:root="true" ma:fieldsID="ad4a9e7e6f307b03329e5f455d66c309" ns2:_="" ns3:_="">
    <xsd:import namespace="0db920c4-12a4-437c-a651-a54b64b5c203"/>
    <xsd:import namespace="6d23fd1e-b671-4efb-9ca0-fe81a0e0f1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920c4-12a4-437c-a651-a54b64b5c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23fd1e-b671-4efb-9ca0-fe81a0e0f18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DFE47F-0992-4F7F-A8E8-11AEB9E2114C}">
  <ds:schemaRefs>
    <ds:schemaRef ds:uri="http://schemas.microsoft.com/sharepoint/v3/contenttype/forms"/>
  </ds:schemaRefs>
</ds:datastoreItem>
</file>

<file path=customXml/itemProps2.xml><?xml version="1.0" encoding="utf-8"?>
<ds:datastoreItem xmlns:ds="http://schemas.openxmlformats.org/officeDocument/2006/customXml" ds:itemID="{4AF83C03-C600-400D-9FDE-B0FF91B78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920c4-12a4-437c-a651-a54b64b5c203"/>
    <ds:schemaRef ds:uri="6d23fd1e-b671-4efb-9ca0-fe81a0e0f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8FDFE0-DD44-47A1-9288-04DCDA8DE9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518</Words>
  <Characters>2788</Characters>
  <Application>Microsoft Office Word</Application>
  <DocSecurity>0</DocSecurity>
  <Lines>46</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Mutch, Sarah</dc:creator>
  <cp:keywords/>
  <dc:description/>
  <cp:lastModifiedBy>Frank Vandenburg</cp:lastModifiedBy>
  <cp:revision>3</cp:revision>
  <dcterms:created xsi:type="dcterms:W3CDTF">2025-02-24T15:40:00Z</dcterms:created>
  <dcterms:modified xsi:type="dcterms:W3CDTF">2026-04-01T19:46:00Z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_Classification">
    <vt:lpwstr>Internal</vt:lpwstr>
  </property>
  <property fmtid="{D5CDD505-2E9C-101B-9397-08002B2CF9AE}" pid="3" name="MSIP_Label_88c63503-0fb3-4712-a32e-7ecb4b7d79e8_Enabled">
    <vt:lpwstr>true</vt:lpwstr>
  </property>
  <property fmtid="{D5CDD505-2E9C-101B-9397-08002B2CF9AE}" pid="4" name="MSIP_Label_88c63503-0fb3-4712-a32e-7ecb4b7d79e8_SetDate">
    <vt:lpwstr>2023-02-17T13:39:48Z</vt:lpwstr>
  </property>
  <property fmtid="{D5CDD505-2E9C-101B-9397-08002B2CF9AE}" pid="5" name="MSIP_Label_88c63503-0fb3-4712-a32e-7ecb4b7d79e8_Method">
    <vt:lpwstr>Standard</vt:lpwstr>
  </property>
  <property fmtid="{D5CDD505-2E9C-101B-9397-08002B2CF9AE}" pid="6" name="MSIP_Label_88c63503-0fb3-4712-a32e-7ecb4b7d79e8_Name">
    <vt:lpwstr>88c63503-0fb3-4712-a32e-7ecb4b7d79e8</vt:lpwstr>
  </property>
  <property fmtid="{D5CDD505-2E9C-101B-9397-08002B2CF9AE}" pid="7" name="MSIP_Label_88c63503-0fb3-4712-a32e-7ecb4b7d79e8_SiteId">
    <vt:lpwstr>d9da684f-2c03-432a-a7b6-ed714ffc7683</vt:lpwstr>
  </property>
  <property fmtid="{D5CDD505-2E9C-101B-9397-08002B2CF9AE}" pid="8" name="MSIP_Label_88c63503-0fb3-4712-a32e-7ecb4b7d79e8_ActionId">
    <vt:lpwstr>b33b360d-6fff-4dce-8674-c4b7ee6fa0e9</vt:lpwstr>
  </property>
  <property fmtid="{D5CDD505-2E9C-101B-9397-08002B2CF9AE}" pid="9" name="MSIP_Label_88c63503-0fb3-4712-a32e-7ecb4b7d79e8_ContentBits">
    <vt:lpwstr>2</vt:lpwstr>
  </property>
  <property fmtid="{D5CDD505-2E9C-101B-9397-08002B2CF9AE}" pid="10" name="ContentTypeId">
    <vt:lpwstr>0x010100A4D33ED62406894D8A39A2F6510E887C</vt:lpwstr>
  </property>
</Properties>
</file>